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D99" w:rsidRPr="002D4FBB" w:rsidRDefault="007E2D99" w:rsidP="00263C1F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/>
          <w:b/>
          <w:i/>
          <w:iCs/>
          <w:sz w:val="24"/>
          <w:szCs w:val="24"/>
        </w:rPr>
      </w:pPr>
      <w:r w:rsidRPr="002D4FBB">
        <w:rPr>
          <w:rFonts w:ascii="Times New Roman" w:eastAsiaTheme="majorEastAsia" w:hAnsi="Times New Roman"/>
          <w:b/>
          <w:i/>
          <w:iCs/>
          <w:sz w:val="24"/>
          <w:szCs w:val="24"/>
        </w:rPr>
        <w:t xml:space="preserve">РАЗДЕЛ </w:t>
      </w:r>
      <w:r w:rsidRPr="002D4FBB">
        <w:rPr>
          <w:rFonts w:ascii="Times New Roman" w:eastAsiaTheme="majorEastAsia" w:hAnsi="Times New Roman"/>
          <w:b/>
          <w:i/>
          <w:iCs/>
          <w:sz w:val="24"/>
          <w:szCs w:val="24"/>
          <w:lang w:val="en-US"/>
        </w:rPr>
        <w:t>III</w:t>
      </w:r>
      <w:r w:rsidRPr="002D4FBB">
        <w:rPr>
          <w:rFonts w:ascii="Times New Roman" w:eastAsiaTheme="majorEastAsia" w:hAnsi="Times New Roman"/>
          <w:b/>
          <w:i/>
          <w:iCs/>
          <w:sz w:val="24"/>
          <w:szCs w:val="24"/>
        </w:rPr>
        <w:t>: ТЕХНИЧЕСКОЕ ЗАДАНИЕ</w:t>
      </w:r>
    </w:p>
    <w:p w:rsidR="007E2D99" w:rsidRPr="002D4FBB" w:rsidRDefault="007E2D99" w:rsidP="007E2D9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ar-SA"/>
        </w:rPr>
      </w:pPr>
      <w:r w:rsidRPr="002D4FBB">
        <w:rPr>
          <w:rFonts w:ascii="Times New Roman" w:hAnsi="Times New Roman"/>
          <w:b/>
          <w:sz w:val="24"/>
          <w:szCs w:val="24"/>
          <w:lang w:eastAsia="ar-SA"/>
        </w:rPr>
        <w:t xml:space="preserve">на поставку </w:t>
      </w:r>
      <w:r w:rsidR="00E2505B">
        <w:rPr>
          <w:rFonts w:ascii="Times New Roman" w:hAnsi="Times New Roman"/>
          <w:b/>
          <w:sz w:val="24"/>
          <w:szCs w:val="24"/>
          <w:lang w:eastAsia="ar-SA"/>
        </w:rPr>
        <w:t>реактивов</w:t>
      </w:r>
      <w:r w:rsidRPr="002D4FBB">
        <w:rPr>
          <w:rFonts w:ascii="Times New Roman" w:hAnsi="Times New Roman"/>
          <w:b/>
          <w:sz w:val="24"/>
          <w:szCs w:val="24"/>
          <w:lang w:eastAsia="ar-SA"/>
        </w:rPr>
        <w:t xml:space="preserve"> для нужд ООО «Медсервис»</w:t>
      </w:r>
    </w:p>
    <w:p w:rsidR="007E2D99" w:rsidRPr="002D4FBB" w:rsidRDefault="007E2D99" w:rsidP="007E2D99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2D4FBB">
        <w:rPr>
          <w:rFonts w:ascii="Times New Roman" w:hAnsi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563E5D" w:rsidRPr="005F17C7" w:rsidRDefault="00563E5D" w:rsidP="00563E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1) При поставке Товар должен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563E5D" w:rsidRPr="005F17C7" w:rsidRDefault="00563E5D" w:rsidP="00563E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563E5D" w:rsidRPr="005F17C7" w:rsidRDefault="00563E5D" w:rsidP="00563E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3) Товар должен быть новым, ранее не использованным</w:t>
      </w:r>
    </w:p>
    <w:p w:rsidR="00563E5D" w:rsidRPr="005F17C7" w:rsidRDefault="00563E5D" w:rsidP="00563E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4) Товар должен быть разрешен к применению на территории Российской Федерации.</w:t>
      </w:r>
    </w:p>
    <w:p w:rsidR="00563E5D" w:rsidRPr="00563E5D" w:rsidRDefault="00563E5D" w:rsidP="00563E5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 xml:space="preserve">5) </w:t>
      </w:r>
      <w:r w:rsidRPr="005F17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</w:t>
      </w:r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</w:p>
    <w:p w:rsidR="00563E5D" w:rsidRPr="00E135B1" w:rsidRDefault="00563E5D" w:rsidP="00563E5D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eastAsia="Calibri" w:hAnsi="Times New Roman" w:cs="Times New Roman"/>
          <w:b/>
          <w:sz w:val="24"/>
          <w:szCs w:val="24"/>
        </w:rPr>
        <w:t xml:space="preserve">ПРИМЕЧАНИЕ: </w:t>
      </w:r>
      <w:r w:rsidRPr="00353EDA">
        <w:rPr>
          <w:rFonts w:ascii="Times New Roman" w:eastAsia="Calibri" w:hAnsi="Times New Roman" w:cs="Times New Roman"/>
          <w:b/>
          <w:sz w:val="24"/>
          <w:szCs w:val="24"/>
        </w:rPr>
        <w:t>В связи с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необходимостью полного взаимодействия приобретаемых наборов реагентов с находящимися на балансе клиники </w:t>
      </w:r>
      <w:r w:rsidRPr="0013578E">
        <w:rPr>
          <w:rFonts w:ascii="Times New Roman" w:eastAsia="Calibri" w:hAnsi="Times New Roman" w:cs="Times New Roman"/>
          <w:b/>
          <w:sz w:val="24"/>
          <w:szCs w:val="24"/>
        </w:rPr>
        <w:t xml:space="preserve">биохимического анализатора </w:t>
      </w:r>
      <w:proofErr w:type="spellStart"/>
      <w:r w:rsidRPr="0013578E">
        <w:rPr>
          <w:rFonts w:ascii="Times New Roman" w:eastAsia="Calibri" w:hAnsi="Times New Roman" w:cs="Times New Roman"/>
          <w:b/>
          <w:sz w:val="24"/>
          <w:szCs w:val="24"/>
        </w:rPr>
        <w:t>Cobas</w:t>
      </w:r>
      <w:proofErr w:type="spellEnd"/>
      <w:r w:rsidRPr="0013578E">
        <w:rPr>
          <w:rFonts w:ascii="Times New Roman" w:eastAsia="Calibri" w:hAnsi="Times New Roman" w:cs="Times New Roman"/>
          <w:b/>
          <w:sz w:val="24"/>
          <w:szCs w:val="24"/>
        </w:rPr>
        <w:t xml:space="preserve"> c 311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с программным обеспечением работающим только с данными  наборами  реагентов</w:t>
      </w:r>
      <w:r w:rsidRPr="00353EDA">
        <w:rPr>
          <w:rFonts w:ascii="Times New Roman" w:eastAsia="Calibri" w:hAnsi="Times New Roman" w:cs="Times New Roman"/>
          <w:b/>
          <w:sz w:val="24"/>
          <w:szCs w:val="24"/>
        </w:rPr>
        <w:t>, должно быть обеспечено полное взаимодействие поставля</w:t>
      </w:r>
      <w:r>
        <w:rPr>
          <w:rFonts w:ascii="Times New Roman" w:eastAsia="Calibri" w:hAnsi="Times New Roman" w:cs="Times New Roman"/>
          <w:b/>
          <w:sz w:val="24"/>
          <w:szCs w:val="24"/>
        </w:rPr>
        <w:t>емого Товара с этим аппаратом.</w:t>
      </w:r>
    </w:p>
    <w:p w:rsidR="00F27260" w:rsidRPr="009F705D" w:rsidRDefault="009F705D" w:rsidP="009F705D">
      <w:pPr>
        <w:tabs>
          <w:tab w:val="left" w:pos="1418"/>
        </w:tabs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F705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Объем и характеристики поставляемого товара</w:t>
      </w:r>
    </w:p>
    <w:p w:rsidR="00B2023C" w:rsidRDefault="00B2023C" w:rsidP="007E2D9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1546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20"/>
        <w:gridCol w:w="1338"/>
        <w:gridCol w:w="2410"/>
        <w:gridCol w:w="7938"/>
        <w:gridCol w:w="709"/>
        <w:gridCol w:w="992"/>
        <w:gridCol w:w="1559"/>
      </w:tblGrid>
      <w:tr w:rsidR="00EF52CF" w:rsidRPr="00EF52CF" w:rsidTr="005E0BB7">
        <w:trPr>
          <w:trHeight w:val="2103"/>
        </w:trPr>
        <w:tc>
          <w:tcPr>
            <w:tcW w:w="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13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Артикул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9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Технические характеристики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F52CF" w:rsidRPr="00EF52CF" w:rsidRDefault="00EF52CF" w:rsidP="00EF52C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F52CF">
              <w:rPr>
                <w:rFonts w:ascii="Times New Roman" w:hAnsi="Times New Roman" w:cs="Times New Roman"/>
                <w:b/>
                <w:sz w:val="24"/>
                <w:szCs w:val="24"/>
              </w:rPr>
              <w:t>Остаточный срок годности на момент поставки, не менее (мес.)</w:t>
            </w:r>
          </w:p>
        </w:tc>
      </w:tr>
      <w:tr w:rsidR="00EF52CF" w:rsidRPr="00EF52CF" w:rsidTr="00042F64">
        <w:trPr>
          <w:trHeight w:val="2822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3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03004732122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Набор для количественного определения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лактатдегидрогеназы</w:t>
            </w:r>
            <w:proofErr w:type="spellEnd"/>
          </w:p>
        </w:tc>
        <w:tc>
          <w:tcPr>
            <w:tcW w:w="79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1.Назначение: Набор реагентов для количественного определения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лактатдегидрогеназы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сыворотке и плазме крови человека на автоматических биохимических анализаторах.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2. Принцип метода: </w:t>
            </w:r>
            <w:proofErr w:type="gram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УФ-анализ</w:t>
            </w:r>
            <w:proofErr w:type="gram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3. Тип образца для исследования: сыворотка,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Li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гепарин плазма.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4. Состав набора - штрих-кодированная кассета с реагентами в составе: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Реагент 1: N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метилглюкамин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400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/л,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pH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9.4 (37 °C); литий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лактат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62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/л; стабилизаторы; консерванты;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Реагент 2: НАД: 62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/л; стабилизаторы; консерванты.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5. Условия хранения закрытого реагента:  +2 - +8°С.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6.Стабильность вскрытого реагента на борту анализатора: не менее 12 недель.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7. Диапазон измерений: 10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1000</w:t>
            </w:r>
            <w:proofErr w:type="gram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Е</w:t>
            </w:r>
            <w:proofErr w:type="gram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/л.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8. Количество тестов в наборе: не менее 300.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F52CF" w:rsidRPr="00EF52CF" w:rsidRDefault="00EF52CF" w:rsidP="00EF5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52C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EF52CF" w:rsidRPr="00EF52CF" w:rsidTr="00042F64">
        <w:trPr>
          <w:trHeight w:val="3668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13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03038866322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Набор для количественного определения холестерина-ЛПНП</w:t>
            </w:r>
          </w:p>
        </w:tc>
        <w:tc>
          <w:tcPr>
            <w:tcW w:w="79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1.Назначение: Набор реагентов для количественного определения холестерина-ЛПНП в сыворотке и плазме крови человека </w:t>
            </w:r>
            <w:proofErr w:type="gram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</w:t>
            </w:r>
            <w:proofErr w:type="gram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автоматических биохимических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аналиазторах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2. Принцип метода: гомогенный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энзиматический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колориметрический метод.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3. Тип образца для исследования: сыворотка,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Li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гепарин плазма.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4. Состав набора - штрих-кодированная кассета с реагентами в составе: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Реагент 1: Буфер MOPS (3-морфолинопропан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сульфоновая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кислота): 20.1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/л,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pH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6.5; HSDA: 0.96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/л;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аскорбатоксидаза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Eupenicillium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spec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.,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рекомбинант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): ≥50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мккат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/л;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пероксидаза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(хрен): ≥167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мккат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/л; консервант;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Реагент 2: Буфер MOPS (3-морфолинопропан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сульфоновая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кислота): 20.1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/л,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pH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6.8; MgSO4*7H2O: 8.11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/л; 4-аминоантипирин: 2.46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/л; холестерин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эстераза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Pseudomonas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spec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.): ≥50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мккат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/л; холестерин оксидаза (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Brevibacterium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spec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.,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рекомбинант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): ≥33.3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мккат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/л;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пероксидаза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(хрен): ≥334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мккат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/л; детергент; консервант.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5. Условия хранения закрытого реагента:  +2 - +8</w:t>
            </w:r>
            <w:proofErr w:type="gram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°С</w:t>
            </w:r>
            <w:proofErr w:type="gram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6.Стабильность вскрытого реагента на борту анализатора: не менее 12 недель.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7. Диапазон измерений: 0.10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 xml:space="preserve">14.2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/л.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8. Количество тестов в наборе: не менее 175.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F52CF" w:rsidRDefault="00EF52CF" w:rsidP="00EF52CF">
            <w:pPr>
              <w:jc w:val="center"/>
            </w:pPr>
            <w:proofErr w:type="spellStart"/>
            <w:proofErr w:type="gramStart"/>
            <w:r w:rsidRPr="004D79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F52CF" w:rsidRPr="00EF52CF" w:rsidRDefault="00EF52CF" w:rsidP="00EF5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52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EF52CF" w:rsidRPr="00EF52CF" w:rsidTr="00042F64">
        <w:trPr>
          <w:trHeight w:val="3172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3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03039773190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Набор для количественного определения холестерина</w:t>
            </w:r>
          </w:p>
        </w:tc>
        <w:tc>
          <w:tcPr>
            <w:tcW w:w="79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1.Назначение: Набор реагентов для количественного определения общего холестерина в сыворотке и плазме крови человека </w:t>
            </w:r>
            <w:proofErr w:type="gram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</w:t>
            </w:r>
            <w:proofErr w:type="gram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автоматических биохимических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аналиазторах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2. Принцип метода: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энзиматический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колориметрический метод.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3. Тип образца для исследования: сыворотка,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Li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гепарин, K2-ЭДТА плазма.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4. Состав набора - штрих-кодированная кассета с реагентами в составе: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Реагент 1: ПИПЕС-буфер: 225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/л,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pH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6.8; Mg2+: 10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/л;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холат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натрия: 0.6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/л; 4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 xml:space="preserve">аминофеназон: ≥ 0.45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/л; фенол ≥ 12.6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/л;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полигликолевый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эфир жирных спиртов: 3 %;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холестеролэстераза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Pseudomonas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spec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.): ≥ 25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мккат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/л (≥ 1.5</w:t>
            </w:r>
            <w:proofErr w:type="gram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Е</w:t>
            </w:r>
            <w:proofErr w:type="gram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/мл);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холестеролоксидаза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(E.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coli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): ≥ 7.5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мккат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/л (≥ 0.45 Е/мл);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пероксидаза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(хрена): ≥ 12.5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мккат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/л (≥ 0.75 Е/мл); стабилизаторы; консервант;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5. Условия хранения закрытого реагента:  +2 - +8</w:t>
            </w:r>
            <w:proofErr w:type="gram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°С</w:t>
            </w:r>
            <w:proofErr w:type="gram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6.Стабильность вскрытого реагента на борту анализатора: не менее 4 недель.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7. Диапазон измерений: 0.1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 xml:space="preserve">20.7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/л.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8. Количество тестов в наборе: не менее 400.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F52CF" w:rsidRDefault="00EF52CF" w:rsidP="00EF52CF">
            <w:pPr>
              <w:jc w:val="center"/>
            </w:pPr>
            <w:proofErr w:type="spellStart"/>
            <w:proofErr w:type="gramStart"/>
            <w:r w:rsidRPr="004D79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F52CF" w:rsidRPr="00EF52CF" w:rsidRDefault="00EF52CF" w:rsidP="00EF5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52C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EF52CF" w:rsidRPr="00EF52CF" w:rsidTr="005E0BB7">
        <w:trPr>
          <w:trHeight w:val="2779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05795397190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Набор реагентов для количественного определения общего билирубина</w:t>
            </w:r>
          </w:p>
        </w:tc>
        <w:tc>
          <w:tcPr>
            <w:tcW w:w="79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1.Назначение: Набор реагентов для количественного определения   общего содержания билирубина в сыворотке и плазме крови человека на автоматических биохимических анализаторах.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2. Тип образца для исследования: Сыворотка, плазма с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Li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гепарином, K2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, K3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ЭДТК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3. Принцип метода: Колориметрический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диазометод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4. Состав набора - штрих-кодированная кассета с реагентами в составе: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Реагент 1: Фосфат: 25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/л; детергенты; стабилизаторы; рН 1.0;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Реагент 2: Соль 3,5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 xml:space="preserve">дихлорфенилдиазония: ≥ 1.35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/л.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5. Условия хранения закрытого реагента:  +2 - +8°С.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6.Стабильность вскрытого реагента на борту анализатора: не менее 12 недель.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7. Диапазон измерений: 2.5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 xml:space="preserve">650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/л (0.146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38.0 мг/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8. Количество тестов в наборе: не менее 250.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F52CF" w:rsidRDefault="00EF52CF" w:rsidP="00EF52CF">
            <w:pPr>
              <w:jc w:val="center"/>
            </w:pPr>
            <w:proofErr w:type="spellStart"/>
            <w:proofErr w:type="gramStart"/>
            <w:r w:rsidRPr="004D79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F52CF" w:rsidRPr="00EF52CF" w:rsidRDefault="00EF52CF" w:rsidP="00EF5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5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F52CF" w:rsidRPr="00EF52CF" w:rsidTr="005E0BB7">
        <w:trPr>
          <w:trHeight w:val="2539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</w:t>
            </w:r>
          </w:p>
        </w:tc>
        <w:tc>
          <w:tcPr>
            <w:tcW w:w="13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03183688122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Набор для количественного определения альбумина в сыворотке и плазме крови</w:t>
            </w:r>
          </w:p>
        </w:tc>
        <w:tc>
          <w:tcPr>
            <w:tcW w:w="79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1.Назначение: Набор реагентов для количественного определения  альбумина в сыворотке и плазме крови человека на автоматических биохимических анализаторах.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2. Тип образца для исследования: сыворотка,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Li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гепарин, К2-ЭДТА плазма.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3. Состав набора - штрих-кодированная кассета с реагентами в составе: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Реагент 1: Цитратный буфер: 95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/л,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pH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4.1; консервант;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Реагент 2: Цитратный буфер: 95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/л, рН 4.1;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бромкрезоловый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зеленый: 0.66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/л; консервант.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4. Условия хранения закрытого реагента:  +15 - +25°С.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5.Стабильность вскрытого реагента на борту анализатора: не менее 12 недель.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6. Диапазон измерений: 2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60 г/л.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7. Количество тестов в наборе: не менее 300.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F52CF" w:rsidRDefault="00EF52CF" w:rsidP="00EF52CF">
            <w:pPr>
              <w:jc w:val="center"/>
            </w:pPr>
            <w:proofErr w:type="spellStart"/>
            <w:proofErr w:type="gramStart"/>
            <w:r w:rsidRPr="004D79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F52CF" w:rsidRPr="00EF52CF" w:rsidRDefault="00EF52CF" w:rsidP="00EF5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52C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EF52CF" w:rsidRPr="00EF52CF" w:rsidTr="00042F64">
        <w:trPr>
          <w:trHeight w:val="2541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03183696122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Набор для количественного определения железа</w:t>
            </w:r>
          </w:p>
        </w:tc>
        <w:tc>
          <w:tcPr>
            <w:tcW w:w="79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1.Назначение: Набор реагентов для количественного определения  железа в сыворотке и плазме крови человека </w:t>
            </w:r>
            <w:proofErr w:type="gram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</w:t>
            </w:r>
            <w:proofErr w:type="gram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автоматических биохимических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аналиазторах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2. Тип образца для исследования: сыворотка,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Li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-гепарин плазма.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3. Состав набора - штрих-кодированная кассета с реагентами в составе: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Реагент 1: лимонная кислота: 200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/л;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тиомочевина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115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/л; детергент;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Реагент 2: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аскорбат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натрия 150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/л;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феррозин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6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/л;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консервант.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4. Условия хранения закрытого реагента:  +2 - +8</w:t>
            </w:r>
            <w:proofErr w:type="gram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°С</w:t>
            </w:r>
            <w:proofErr w:type="gram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5.Стабильность вскрытого реагента на борту анализатора: не менее 6 недель.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6. Диапазон измерений: 0.90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 xml:space="preserve">179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/л.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7. Количество тестов в наборе: не менее 200.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F52CF" w:rsidRDefault="00EF52CF" w:rsidP="00EF52CF">
            <w:pPr>
              <w:jc w:val="center"/>
            </w:pPr>
            <w:proofErr w:type="spellStart"/>
            <w:proofErr w:type="gramStart"/>
            <w:r w:rsidRPr="004D79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F52CF" w:rsidRPr="00EF52CF" w:rsidRDefault="00EF52CF" w:rsidP="00EF5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52C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F52CF" w:rsidRPr="00EF52CF" w:rsidTr="00042F64">
        <w:trPr>
          <w:trHeight w:val="2580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03183734190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Набор для количественного определения общего белка</w:t>
            </w:r>
          </w:p>
        </w:tc>
        <w:tc>
          <w:tcPr>
            <w:tcW w:w="79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1.Назначение: Набор реагентов для количественного определения общего содержания белка в сыворотке и плазме крови человека </w:t>
            </w:r>
            <w:proofErr w:type="gram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</w:t>
            </w:r>
            <w:proofErr w:type="gram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автоматических биохимических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аналиазторах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2. Тип образца для исследования: сыворотка,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Li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гепарин, K2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ЭДТА  плазма.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3. Состав набора - штрих-кодированная кассета с реагентами в составе: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Реагент 1: Гидроксид натрия: 400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/л; виннокислый калий-натрий: 89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/л;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Реагент 2: Гидроксид натрия: 400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/л; виннокислый калий-натрий: 89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/л; иодид калия: 61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/л; сульфат меди: 24.3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/л.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4. Условия хранения закрытого реагента:  +15 - +25</w:t>
            </w:r>
            <w:proofErr w:type="gram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°С</w:t>
            </w:r>
            <w:proofErr w:type="gram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5.Стабильность вскрытого реагента на борту анализатора: не менее 4 недель.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6. Диапазон измерений: 2.0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120 г/л.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7. Количество тестов в наборе: не менее 300.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F52CF" w:rsidRDefault="00EF52CF" w:rsidP="00EF52CF">
            <w:pPr>
              <w:jc w:val="center"/>
            </w:pPr>
            <w:proofErr w:type="spellStart"/>
            <w:proofErr w:type="gramStart"/>
            <w:r w:rsidRPr="004D79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F52CF" w:rsidRPr="00EF52CF" w:rsidRDefault="00EF52CF" w:rsidP="00EF5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52C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EF52CF" w:rsidRPr="00EF52CF" w:rsidTr="00042F64">
        <w:trPr>
          <w:trHeight w:val="3101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</w:t>
            </w:r>
          </w:p>
        </w:tc>
        <w:tc>
          <w:tcPr>
            <w:tcW w:w="13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03183742122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Набор реагентов для количественного определения амилазы</w:t>
            </w:r>
          </w:p>
        </w:tc>
        <w:tc>
          <w:tcPr>
            <w:tcW w:w="79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1.Назначение: Набор реагентов для количественного определения </w:t>
            </w:r>
            <w:proofErr w:type="gram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α-</w:t>
            </w:r>
            <w:proofErr w:type="gram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амилазы в сыворотке, плазме и моче человека на автоматических биохимических анализаторах.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2. Тип образца для исследования: сыворотка,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Li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гепарин плазма, моча.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3. Состав набора: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Реагент 1: HEPES: 52.4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/л; хлорид натрия: 87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/л; хлорид кальция: 0.08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/л; хлорид магния: 12.6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/л; </w:t>
            </w:r>
            <w:proofErr w:type="gram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α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</w:r>
            <w:proofErr w:type="spellStart"/>
            <w:proofErr w:type="gram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глюкозидаза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(бактериальная): ≥ 66.8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мккат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/л;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pH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7.0 (37 °C);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консерванты; стабилизаторы;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Реагент 2: HEPES: 52.4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/л; этилиден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G7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 xml:space="preserve">PNP: 22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/л,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pH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7.0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(37 °C); консерванты; стабилизаторы.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4. Условия хранения закрытого реагента: +2 - +8</w:t>
            </w:r>
            <w:proofErr w:type="gram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°С</w:t>
            </w:r>
            <w:proofErr w:type="gram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5.Стабильность вскрытого реагента на борту анализатора: не менее 12 недель.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6. Диапазон измерений: 3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1500</w:t>
            </w:r>
            <w:proofErr w:type="gram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Е</w:t>
            </w:r>
            <w:proofErr w:type="gram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/л.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7. Количество тестов в наборе: не менее 300.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F52CF" w:rsidRDefault="00EF52CF" w:rsidP="00EF52CF">
            <w:pPr>
              <w:jc w:val="center"/>
            </w:pPr>
            <w:proofErr w:type="spellStart"/>
            <w:proofErr w:type="gramStart"/>
            <w:r w:rsidRPr="004D79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F52CF" w:rsidRPr="00EF52CF" w:rsidRDefault="00EF52CF" w:rsidP="00EF5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52C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EF52CF" w:rsidRPr="00EF52CF" w:rsidTr="00042F64">
        <w:trPr>
          <w:trHeight w:val="3642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03183807190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Набор для количественного определения мочевой кислоты</w:t>
            </w:r>
          </w:p>
        </w:tc>
        <w:tc>
          <w:tcPr>
            <w:tcW w:w="79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1.Назначение: Набор реагентов для количественного определения мочевой кислоты в сыворотке, плазме и моче человека </w:t>
            </w:r>
            <w:proofErr w:type="gram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</w:t>
            </w:r>
            <w:proofErr w:type="gram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автоматических биохимических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аналиазторах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2. Тип образца для исследования: сыворотка,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Li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гепарин, К2-ЭДТА плазма, моча.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3. Состав набора - штрих-кодированная кассета с реагентами в составе: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Реагент 1: Фосфатный буфер: 0.05 моль/</w:t>
            </w:r>
            <w:proofErr w:type="gram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proofErr w:type="gram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pH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7.8; TOOS: 7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/л;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полигликолевый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эфир жирного спирта: 4.8 %;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аскорбатоксидаза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(EC 1.10.3.3; цуккини) ≥ 83.5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мккат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/л (25 °C); стабилизаторы;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Реагент 2: Фосфатный буфер: 0.1 моль/</w:t>
            </w:r>
            <w:proofErr w:type="gram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proofErr w:type="gram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pH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7.8;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гексацианоферрат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калия (II): 0.3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/л; 4-аминофеназон ≥ 3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/л;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уриказа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(EC 1.7.3.3;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Arthrobacter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protophormiae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 ≥ 83.4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мккат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/л (25 °C);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пероксидаза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(ПОД) (EC 1.11.1.7; хрен) ≥ 50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мккат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/л (25 °C);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стабилизаторы.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4. Условия хранения закрытого реагента:  +2 - +8</w:t>
            </w:r>
            <w:proofErr w:type="gram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°С</w:t>
            </w:r>
            <w:proofErr w:type="gram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5.Стабильность вскрытого реагента на борту анализатора: не менее 8 недель.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6. Диапазон измерений: 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Сыворотка/плазма: 0.2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25.0 мг/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дл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Моча: 2.2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275 мг/дл.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7. Количество тестов в наборе: не менее 400.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F52CF" w:rsidRDefault="00EF52CF" w:rsidP="00EF52CF">
            <w:pPr>
              <w:jc w:val="center"/>
            </w:pPr>
            <w:proofErr w:type="spellStart"/>
            <w:proofErr w:type="gramStart"/>
            <w:r w:rsidRPr="004D79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F52CF" w:rsidRPr="00EF52CF" w:rsidRDefault="00EF52CF" w:rsidP="00EF5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52C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EF52CF" w:rsidRPr="00EF52CF" w:rsidTr="00042F64">
        <w:trPr>
          <w:trHeight w:val="3668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03333701190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Набор реагентов для количественного определения щелочной фосфатазы</w:t>
            </w:r>
          </w:p>
        </w:tc>
        <w:tc>
          <w:tcPr>
            <w:tcW w:w="79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1.Назначение: Набор для диагностики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in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vitro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proofErr w:type="gram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Предназначен</w:t>
            </w:r>
            <w:proofErr w:type="gram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количественного определения щелочной фосфатазы в сыворотке и плазме крови человека на автоматических биохимических анализаторах.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2. Принцип метода:  Колориметрический анализ в соответствии со стандартизированным методом.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3. Тип образца для исследования: сыворотка,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Li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-гепарин плазма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4. Состав набора: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Реагент 1: 2-амино-2-метил-1-пропанол: 1.724 моль/л,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pH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10.44 (30 °C);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ацетат магния: 3.83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/л; сульфат цинка: 0.766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/л;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N-(2-гидроксиэтил</w:t>
            </w:r>
            <w:proofErr w:type="gram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)-</w:t>
            </w:r>
            <w:proofErr w:type="spellStart"/>
            <w:proofErr w:type="gram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этилендиамин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ацетилацетоуксусная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кислота: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3.83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/л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Реагент: 2 p-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нитрофенил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фосфат: 132.8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/л,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pH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8.44 (30 °C); консерванты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5. Условия хранения закрытого реагента: +2 - +8</w:t>
            </w:r>
            <w:proofErr w:type="gram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°С</w:t>
            </w:r>
            <w:proofErr w:type="gram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6.Стабильность вскрытого реагента на борту анализатора: не менее 8 недель.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7. Диапазон измерений: 5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1200</w:t>
            </w:r>
            <w:proofErr w:type="gram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Е</w:t>
            </w:r>
            <w:proofErr w:type="gram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/л.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8. Количество тестов в наборе: не менее 400.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F52CF" w:rsidRDefault="00EF52CF" w:rsidP="00EF52CF">
            <w:pPr>
              <w:jc w:val="center"/>
            </w:pPr>
            <w:proofErr w:type="spellStart"/>
            <w:proofErr w:type="gramStart"/>
            <w:r w:rsidRPr="004D79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F52CF" w:rsidRPr="00EF52CF" w:rsidRDefault="00EF52CF" w:rsidP="00EF5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52C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EF52CF" w:rsidRPr="00EF52CF" w:rsidTr="00042F64">
        <w:trPr>
          <w:trHeight w:val="3692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11</w:t>
            </w:r>
          </w:p>
        </w:tc>
        <w:tc>
          <w:tcPr>
            <w:tcW w:w="13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04399803190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Набор для количественного определения холестерина-ЛПВП</w:t>
            </w:r>
          </w:p>
        </w:tc>
        <w:tc>
          <w:tcPr>
            <w:tcW w:w="79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1.Назначение: Набор реагентов для количественного определения холестерина-ЛПВП в сыворотке и плазме крови человека </w:t>
            </w:r>
            <w:proofErr w:type="gram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</w:t>
            </w:r>
            <w:proofErr w:type="gram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автоматических биохимических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аналиазторах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2. Принцип метода: гомогенный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энзиматический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колориметрический метод.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3. Тип образца для исследования: сыворотка,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Li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гепарин, K2-ЭДТА плазма.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4. Состав набора - штрих-кодированная кассета с реагентами в составе: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Реагент 1: HEPES-буфер: 10.07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/л; CHES 96.95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/л,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pH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7.4; декстран сульфат: 1.5 г/л; нитрата магния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гексагидрат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&gt; 11.7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/л; HSDA: 0.96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/л;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аскорбатоксидаза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Eupenicillium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.,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рекомбинант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): &gt; 50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мккат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/л;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пероксидаза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(хрен): &gt; 16.7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мккат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/л; консервант;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Реагент 2: HEPES-буфер: 10.07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/л,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pH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7.0; PEG-холестерин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эстераза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Pseudonomas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spec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.): &gt; 3.33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мккат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/л; PEG-холестерин оксидаза (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Streptomyces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.,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рекомбинант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): &gt; 127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мккат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/л;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пероксидаза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(хрен): &gt; 333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мккат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/л; 4-амино-антипирин: 2.46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/л; консервант.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5. Условия хранения закрытого реагента:  +2 - +8</w:t>
            </w:r>
            <w:proofErr w:type="gram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°С</w:t>
            </w:r>
            <w:proofErr w:type="gram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6.Стабильность вскрытого реагента на борту анализатора: не менее 12 недель.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7. Диапазон измерений: 0.08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 xml:space="preserve">3.12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/л.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8. Количество тестов в наборе: не менее 200.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F52CF" w:rsidRDefault="00EF52CF" w:rsidP="00EF52CF">
            <w:pPr>
              <w:jc w:val="center"/>
            </w:pPr>
            <w:proofErr w:type="spellStart"/>
            <w:proofErr w:type="gramStart"/>
            <w:r w:rsidRPr="004D79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F52CF" w:rsidRPr="00EF52CF" w:rsidRDefault="00EF52CF" w:rsidP="00EF5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52C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EF52CF" w:rsidRPr="00EF52CF" w:rsidTr="00042F64">
        <w:trPr>
          <w:trHeight w:val="3384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04460715190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Набор для количественного определения мочевины</w:t>
            </w:r>
          </w:p>
        </w:tc>
        <w:tc>
          <w:tcPr>
            <w:tcW w:w="79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1.Назначение: Набор реагентов для количественного определения мочевины/азота мочевины в сыворотке, плазме и моче человека </w:t>
            </w:r>
            <w:proofErr w:type="gram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</w:t>
            </w:r>
            <w:proofErr w:type="gram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автоматических биохимических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аналиазторах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2. Тип образца для исследования: сыворотка,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Li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гепарин, К2-ЭДТА плазма, моча.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3. Состав набора - штрих-кодированная кассета с реагентами в составе: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Реагент 1: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NaCl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9 %;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Реагент 2: ТРИС-буфер: 220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/л, рН 8.6; 2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 xml:space="preserve">оксокглутарат: 73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/л; НАДН: 2.5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/л; АДФ: 6.5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/л;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уреаза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канавалия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мечевидная): ≥ 300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мккат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/л; ГЛДГ (бычья печень): ≥ 80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мккат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/л; консервант; нереактивные стабилизаторы.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4. Условия хранения закрытого реагента:  +2 - +8</w:t>
            </w:r>
            <w:proofErr w:type="gram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°С</w:t>
            </w:r>
            <w:proofErr w:type="gram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5.Стабильность вскрытого реагента на борту анализатора: не менее 8 недель.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6. Диапазон измерений: 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Сыворотка/плазма: 0.5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 xml:space="preserve">40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/л;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Моча: 1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 xml:space="preserve">2000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/л.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7. Количество тестов в наборе: не менее 500.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F52CF" w:rsidRDefault="00EF52CF" w:rsidP="00EF52CF">
            <w:pPr>
              <w:jc w:val="center"/>
            </w:pPr>
            <w:proofErr w:type="spellStart"/>
            <w:proofErr w:type="gramStart"/>
            <w:r w:rsidRPr="004D79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F52CF" w:rsidRPr="00EF52CF" w:rsidRDefault="00EF52CF" w:rsidP="00EF5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52C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F52CF" w:rsidRPr="00EF52CF" w:rsidTr="00042F64">
        <w:trPr>
          <w:trHeight w:val="2952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04489403190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Антистрептолизин</w:t>
            </w:r>
            <w:proofErr w:type="spellEnd"/>
            <w:proofErr w:type="gram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</w:t>
            </w:r>
            <w:proofErr w:type="gramEnd"/>
          </w:p>
        </w:tc>
        <w:tc>
          <w:tcPr>
            <w:tcW w:w="79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1.Назначение: Набор реагентов для количественного определения антител к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стрептолизину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0 в сыворотке и плазме крови человека </w:t>
            </w:r>
            <w:proofErr w:type="gram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</w:t>
            </w:r>
            <w:proofErr w:type="gram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автоматических биохимических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аналиазторах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2. Принцип метода: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Иммунонефелометрический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анализ.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3. Тип образца для исследования: сыворотка,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Li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гепарин, К2-ЭДТА плазма.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4. Состав набора - штрих-кодированная кассета с реагентами в составе: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Реагент 1: ТРИС-буфер: 170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/л, рН 8.2;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Реагент 2: Боратный буфер: 10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/л,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pH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8.2; латексные частицы, покрытые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стрептолизином</w:t>
            </w:r>
            <w:proofErr w:type="spellEnd"/>
            <w:proofErr w:type="gram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</w:t>
            </w:r>
            <w:proofErr w:type="gram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2 мл/л.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5. Условия хранения закрытого реагента:  +2 - +8</w:t>
            </w:r>
            <w:proofErr w:type="gram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°С</w:t>
            </w:r>
            <w:proofErr w:type="gram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6.Стабильность вскрытого реагента на борту анализатора: не менее 12 недель.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7. Диапазон измерений: 20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600 МЕ/мл.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8. Количество тестов в наборе: не менее 150.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F52CF" w:rsidRDefault="00EF52CF" w:rsidP="00EF52CF">
            <w:pPr>
              <w:jc w:val="center"/>
            </w:pPr>
            <w:proofErr w:type="spellStart"/>
            <w:proofErr w:type="gramStart"/>
            <w:r w:rsidRPr="004D79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F52CF" w:rsidRPr="00EF52CF" w:rsidRDefault="00EF52CF" w:rsidP="00EF5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52C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F52CF" w:rsidRPr="00EF52CF" w:rsidTr="00042F64">
        <w:trPr>
          <w:trHeight w:val="3165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14</w:t>
            </w:r>
          </w:p>
        </w:tc>
        <w:tc>
          <w:tcPr>
            <w:tcW w:w="13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04524977190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Набор для количественного определения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креатинкиназы</w:t>
            </w:r>
            <w:proofErr w:type="spellEnd"/>
          </w:p>
        </w:tc>
        <w:tc>
          <w:tcPr>
            <w:tcW w:w="79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1.Назначение: Набор реагентов для количественного определения 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креатинкиназы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(КК) в сыворотке и плазме крови человека на автоматических биохимических анализаторах.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2. Тип образца для исследования: сыворотка,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Li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гепарин плазма.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3. Состав набора - штрих-кодированная кассета с реагентами в составе: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Реагент 1: Имидазол: 58.0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/л; рН 6.00; N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ацетилцистеин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40.0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/л; EDTA: 3.00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/л; АМФ: 10.0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/л;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диаденозин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пентафосфат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24.0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/л; НАДФ+: 9.5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/л; Mg2+: 20.0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/л; D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 xml:space="preserve">глюкоза: 40.0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/л; консервант; стабилизатор;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Реагент 2: </w:t>
            </w:r>
            <w:proofErr w:type="gram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EDTA: 3.00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/л,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pH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9.1; ГК (дрожжи): ≥ 600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мккат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/л; G6PDH (микробный): ≥ 600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мккат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/л; АДФ: 12.0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/л; креатин фосфат: 180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/л; N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метилдиэтананоламин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69.0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/л; консервант; стабилизатор; детергент.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4.</w:t>
            </w:r>
            <w:proofErr w:type="gram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Условия хранения закрытого реагента:  +2 - +8</w:t>
            </w:r>
            <w:proofErr w:type="gram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°С</w:t>
            </w:r>
            <w:proofErr w:type="gram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5.Стабильность вскрытого реагента на борту анализатора: не менее 8 недель.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6. Диапазон измерений: 7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2000</w:t>
            </w:r>
            <w:proofErr w:type="gram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Е</w:t>
            </w:r>
            <w:proofErr w:type="gram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/л.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7. Количество тестов в наборе: не менее 200.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F52CF" w:rsidRDefault="00EF52CF" w:rsidP="00EF52CF">
            <w:pPr>
              <w:jc w:val="center"/>
            </w:pPr>
            <w:proofErr w:type="spellStart"/>
            <w:proofErr w:type="gramStart"/>
            <w:r w:rsidRPr="004D79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F52CF" w:rsidRPr="00EF52CF" w:rsidRDefault="00EF52CF" w:rsidP="00EF5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52C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EF52CF" w:rsidRPr="00EF52CF" w:rsidTr="00042F64">
        <w:trPr>
          <w:trHeight w:val="3952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3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04525299190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Набор для количественного определения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креатинкиназы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-МВ</w:t>
            </w:r>
          </w:p>
        </w:tc>
        <w:tc>
          <w:tcPr>
            <w:tcW w:w="79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1.Назначение: Набор реагентов для количественного определения  каталитической активности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субэлемента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креатинкиназы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</w:r>
            <w:proofErr w:type="gram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MB</w:t>
            </w:r>
            <w:proofErr w:type="gram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(КK-MB) в сыворотке и плазме крови человека на автоматических биохимических анализаторах.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2. Тип образца для исследования: сыворотка,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Li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гепарин плазма.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3. Состав набора - штрих-кодированная кассета с реагентами в составе: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Реагент 1: Имидазол: 58.0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/л; рН 6.0; N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ацетилцистеин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40.0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/л; EDTA: 3.0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/л; АМФ: 10.0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/л;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диаденозин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пентафосфат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24.0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/л; НАДФ+: 9.5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/л; Mg2+: 20.0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/л; D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 xml:space="preserve">глюкоза: 40.0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/л; стабилизатор;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Реагент 2: EDTA: 3.0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/л,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pH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9.1; ГК (дрожжи): ≥ 600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мккат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/л; G6PDH (микробный): ≥ 600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мккат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/л; АДФ: 12.0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/л; креатин фосфат: 180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/л; N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метилдиэтананоламин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69.0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/л;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моноклональные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антитела крысы, ингибирующие КК-M человека (ингибирующая способность ≥ 2000</w:t>
            </w:r>
            <w:proofErr w:type="gram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Е</w:t>
            </w:r>
            <w:proofErr w:type="gram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/л для КК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MM); консервант; стабилизатор; детергент.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4. Условия хранения закрытого реагента:  +2 - +8°С.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5.Стабильность вскрытого реагента на борту анализатора: не менее 8 недель.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6. Диапазон измерений: 3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500</w:t>
            </w:r>
            <w:proofErr w:type="gram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Е</w:t>
            </w:r>
            <w:proofErr w:type="gram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/л.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7. Количество тестов в наборе: не менее 100.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F52CF" w:rsidRDefault="00EF52CF" w:rsidP="00EF52CF">
            <w:pPr>
              <w:jc w:val="center"/>
            </w:pPr>
            <w:proofErr w:type="spellStart"/>
            <w:proofErr w:type="gramStart"/>
            <w:r w:rsidRPr="004D79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F52CF" w:rsidRPr="00EF52CF" w:rsidRDefault="00EF52CF" w:rsidP="00EF5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52C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F52CF" w:rsidRPr="00EF52CF" w:rsidTr="00042F64">
        <w:trPr>
          <w:trHeight w:val="3455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3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04810716190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Набор для количественного определения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креатинина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(Яффе)</w:t>
            </w:r>
          </w:p>
        </w:tc>
        <w:tc>
          <w:tcPr>
            <w:tcW w:w="79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52CF" w:rsidRPr="00EF52CF" w:rsidRDefault="00EF52CF" w:rsidP="00042F6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1.Назначение: Набор реагентов для количественного определения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креатинина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 сыворотке, плазме крови человека и моче </w:t>
            </w:r>
            <w:proofErr w:type="gram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</w:t>
            </w:r>
            <w:proofErr w:type="gram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автоматических биохимических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аналиазторах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2. Принцип метода: колориметрический анализ на основе реакции</w:t>
            </w:r>
            <w:r w:rsidR="00042F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Яффе.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3. Тип образца для исследования: сыворотка,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Li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гепарин, K2-ЭДТА плазма, моча.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4. Состав набора - штрих-кодированная кассета с реагентами в составе: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Реагент 1: гидроксид калия: 900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/л; фосфат: 135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/л;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pH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≥ 13.5; консервант; стабилизатор;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Реагент 2: пикриновая кислота: 38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/л;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pH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6.5; нереактивный</w:t>
            </w:r>
            <w:r w:rsidR="00042F6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буфер.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5. Условия хранения закрытого реагента:  +15 - +25</w:t>
            </w:r>
            <w:proofErr w:type="gram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°С</w:t>
            </w:r>
            <w:proofErr w:type="gram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6.Стабильность вскрытого реагента на борту анализатора: не менее 8 недель.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7. Диапазон измерений: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сыворотка/плазма: 15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 xml:space="preserve">2200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/л;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моча: 375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55000.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8. Количество тестов в наборе: не менее 700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F52CF" w:rsidRDefault="00EF52CF" w:rsidP="00EF52CF">
            <w:pPr>
              <w:jc w:val="center"/>
            </w:pPr>
            <w:proofErr w:type="spellStart"/>
            <w:proofErr w:type="gramStart"/>
            <w:r w:rsidRPr="004D79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F52CF" w:rsidRPr="00EF52CF" w:rsidRDefault="00EF52CF" w:rsidP="00EF5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52C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EF52CF" w:rsidRPr="00EF52CF" w:rsidTr="00042F64">
        <w:trPr>
          <w:trHeight w:val="2663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17</w:t>
            </w:r>
          </w:p>
        </w:tc>
        <w:tc>
          <w:tcPr>
            <w:tcW w:w="13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05589061190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Набор для количественного определения прямого билирубина в сыворотке и плазме крови человека</w:t>
            </w:r>
          </w:p>
        </w:tc>
        <w:tc>
          <w:tcPr>
            <w:tcW w:w="79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Назначение: Набор реагентов для количественного определения прямого билирубина в сыворотке и плазме крови человека на автоматических биохимических анализаторах.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2. Принцип метода: 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Диазометод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3. Тип образца для исследования: сыворотка,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Li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-гепарин, K2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 xml:space="preserve"> и K3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EDTA плазма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4. Состав набора - штрих-кодированная кассета с реагентами в составе: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Реагент 1: фосфорная кислота: 85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/л; HEDTA: 4.0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/л;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NaCl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50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/л; детергент;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pH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1.9;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Реагент 2: 3,5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Дихлорфенил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диазоний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1.5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/л;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pH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1.3.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5. Условия хранения закрытого реагента: +2 - +8</w:t>
            </w:r>
            <w:proofErr w:type="gram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°С</w:t>
            </w:r>
            <w:proofErr w:type="gram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6.Стабильность вскрытого реагента на борту анализатора: не менее 6 недель.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7. Диапазон измерений: 1,5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 xml:space="preserve">291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/л.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8. Количество тестов в наборе: не менее 350.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F52CF" w:rsidRDefault="00EF52CF" w:rsidP="00EF52CF">
            <w:pPr>
              <w:jc w:val="center"/>
            </w:pPr>
            <w:proofErr w:type="spellStart"/>
            <w:proofErr w:type="gramStart"/>
            <w:r w:rsidRPr="004D79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F52CF" w:rsidRPr="00EF52CF" w:rsidRDefault="00EF52CF" w:rsidP="00EF5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52C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F52CF" w:rsidRPr="00EF52CF" w:rsidTr="00042F64">
        <w:trPr>
          <w:trHeight w:val="2817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3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20764930322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Набор для количественного определения </w:t>
            </w:r>
            <w:proofErr w:type="gram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С-реактивного</w:t>
            </w:r>
            <w:proofErr w:type="gram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белка (латекс)</w:t>
            </w:r>
          </w:p>
        </w:tc>
        <w:tc>
          <w:tcPr>
            <w:tcW w:w="79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1.Назначение: Набор реагентов для количественного определения C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 xml:space="preserve">реактивного белка в сыворотке и плазме крови человека </w:t>
            </w:r>
            <w:proofErr w:type="gram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</w:t>
            </w:r>
            <w:proofErr w:type="gram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автоматических биохимических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аналиазторах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2. Принцип метода: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иммунотурбидиметрический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метод с латексным усилением.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3. Тип образца для исследования: сыворотка,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Li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гепарин, К2-ЭДТА плазма.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4. Состав набора - штрих-кодированная кассета с реагентами в составе: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Реагент 1: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Трис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-буфер с альбумином бычьей сыворотки и иммуноглобулинами (мышиными); консервант;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Реагент 2: Частицы латекса, покрытые анти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СРБ (</w:t>
            </w:r>
            <w:proofErr w:type="gram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мышиным</w:t>
            </w:r>
            <w:proofErr w:type="gram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в глициновом буфере; консервант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5. Условия хранения закрытого реагента:  +2 - +8</w:t>
            </w:r>
            <w:proofErr w:type="gram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°С</w:t>
            </w:r>
            <w:proofErr w:type="gram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6.Стабильность вскрытого реагента на борту анализатора: не менее 12 недель.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7. Диапазон измерений: 1.00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250 мг/л.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8. Количество тестов в наборе: не менее 300.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F52CF" w:rsidRDefault="00EF52CF" w:rsidP="00EF52CF">
            <w:pPr>
              <w:jc w:val="center"/>
            </w:pPr>
            <w:proofErr w:type="spellStart"/>
            <w:proofErr w:type="gramStart"/>
            <w:r w:rsidRPr="004D79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F52CF" w:rsidRPr="00EF52CF" w:rsidRDefault="00EF52CF" w:rsidP="00EF5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52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EF52CF" w:rsidRPr="00EF52CF" w:rsidTr="00042F64">
        <w:trPr>
          <w:trHeight w:val="2902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3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20764949322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Набор реагентов для количественного определения АСТ</w:t>
            </w:r>
          </w:p>
        </w:tc>
        <w:tc>
          <w:tcPr>
            <w:tcW w:w="79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1.Назначение: Набор реагентов для количественного определения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аспартатаминотрансферазы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(АСТ) в человеческой сыворотке крови и плазме на автоматических биохимических анализаторах.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2. Тип образца для исследования: сыворотка,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Li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гепарин, К2-ЭДТА плазма.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3. Состав набора: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Реагент 1: ТРИС-буфер: 264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/л, рН 7.8 (37 °C); L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аспартат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792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/л МДГ (</w:t>
            </w:r>
            <w:proofErr w:type="gram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бактериальная</w:t>
            </w:r>
            <w:proofErr w:type="gram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): ≥24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мккат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/л; ЛДГ (бактериальная): ≥ 48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мккат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/л; альбумин (бычий): 0.25 %; консервант;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Реагент 2: НАДН: ≥ 1.7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/л; 2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 xml:space="preserve">оксокглутарат: 94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/л; консервант.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4. Условия хранения закрытого реагента: +2 - +8</w:t>
            </w:r>
            <w:proofErr w:type="gram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°С</w:t>
            </w:r>
            <w:proofErr w:type="gram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5.Стабильность вскрытого реагента на борту анализатора: не менее 12 недель.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6. Диапазон измерений: 5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700</w:t>
            </w:r>
            <w:proofErr w:type="gram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Е</w:t>
            </w:r>
            <w:proofErr w:type="gram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/л.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7. Количество тестов в наборе: не менее 500.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F52CF" w:rsidRDefault="00EF52CF" w:rsidP="00EF52CF">
            <w:pPr>
              <w:jc w:val="center"/>
            </w:pPr>
            <w:proofErr w:type="spellStart"/>
            <w:proofErr w:type="gramStart"/>
            <w:r w:rsidRPr="004D79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F52CF" w:rsidRPr="00EF52CF" w:rsidRDefault="00EF52CF" w:rsidP="00EF5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52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EF52CF" w:rsidRPr="00EF52CF" w:rsidTr="00042F64">
        <w:trPr>
          <w:trHeight w:val="2818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</w:t>
            </w:r>
          </w:p>
        </w:tc>
        <w:tc>
          <w:tcPr>
            <w:tcW w:w="13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20764957322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Набор реагентов для количественного определения АЛТ</w:t>
            </w:r>
          </w:p>
        </w:tc>
        <w:tc>
          <w:tcPr>
            <w:tcW w:w="79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1.Назначение: Набор реагентов для количественного определения содержания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аланинаминотрансферазы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(АЛТ) в человеческой сыворотке крови и плазме на автоматических биохимических анализаторах.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2. Тип образца для исследования: сыворотка,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Li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гепарин и K2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ЭДТА плазма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3. Состав набора: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Реагент 1: ТРИС-буфер: 224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/л, рН 7.3 (37 °C); L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аланин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: 1120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/л; альбумин (бычий): 0.25 %;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лактатгидрогеназа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gram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бактериальная</w:t>
            </w:r>
            <w:proofErr w:type="gram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): не менее 45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мккат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/л; стабилизаторы; консервант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Реагент: 2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 xml:space="preserve">Оксоглютарат: 94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/л; НАДН: не менее 1.7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/л; добавки; консервант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4. Условия хранения закрытого реагента: +2 - +8</w:t>
            </w:r>
            <w:proofErr w:type="gram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°С</w:t>
            </w:r>
            <w:proofErr w:type="gram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5.Стабильность вскрытого реагента на борту анализатора: не менее 12 недель.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6. Диапазон измерений: 5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700</w:t>
            </w:r>
            <w:proofErr w:type="gram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Е</w:t>
            </w:r>
            <w:proofErr w:type="gram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/л.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7. Количество тестов в наборе: не менее 500.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F52CF" w:rsidRDefault="00EF52CF" w:rsidP="00EF52CF">
            <w:pPr>
              <w:jc w:val="center"/>
            </w:pPr>
            <w:proofErr w:type="spellStart"/>
            <w:proofErr w:type="gramStart"/>
            <w:r w:rsidRPr="004D79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F52CF" w:rsidRPr="00EF52CF" w:rsidRDefault="00EF52CF" w:rsidP="00EF5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52C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</w:tr>
      <w:tr w:rsidR="00EF52CF" w:rsidRPr="00EF52CF" w:rsidTr="00042F64">
        <w:trPr>
          <w:trHeight w:val="3243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3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20767107322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Набор для количественного определения триглицеридов</w:t>
            </w:r>
          </w:p>
        </w:tc>
        <w:tc>
          <w:tcPr>
            <w:tcW w:w="79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1.Назначение: Набор реагентов для количественного определения триглицеридов в сыворотке и плазме крови человека </w:t>
            </w:r>
            <w:proofErr w:type="gram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</w:t>
            </w:r>
            <w:proofErr w:type="gram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автоматических биохимических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аналиазторах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2. Тип образца для исследования: сыворотка,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Li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гепарин, K2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ЭДТА  плазма.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3. Состав набора - штрих-кодированная кассета с реагентами в составе: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Реагент 1: ПИПЕС-буфер: 50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/л,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pH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6.8; Mg2+</w:t>
            </w:r>
            <w:proofErr w:type="gram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:</w:t>
            </w:r>
            <w:proofErr w:type="gram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40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/л;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холат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натрия: 0.20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/л; АТФ ≥ 1.4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/л; 4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 xml:space="preserve">аминофеназон ≥ 0.13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/л; 4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 xml:space="preserve">хлорфенол: 4.7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/л; липаза липопротеин (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Pseudomonas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spec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.): ≥ 83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мккат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/л;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глицерокиназа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Bacillus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stearothermophilus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): ≥ 3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мккат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/л; оксидаза глицерин фосфата (E.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coli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): ≥ 41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мккат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/л;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пероксидаза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(хрена): ≥ 1.6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мккат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/л;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консервант, стабилизаторы.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4. Условия хранения закрытого реагента:  +2 - +8</w:t>
            </w:r>
            <w:proofErr w:type="gram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°С</w:t>
            </w:r>
            <w:proofErr w:type="gram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5.Стабильность вскрытого реагента на борту анализатора: не менее 8 недель.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6. Диапазон измерений: 0.1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 xml:space="preserve">10.0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/л.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7. Количество тестов в наборе: не менее 250.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F52CF" w:rsidRDefault="00EF52CF" w:rsidP="00EF52CF">
            <w:pPr>
              <w:jc w:val="center"/>
            </w:pPr>
            <w:proofErr w:type="spellStart"/>
            <w:proofErr w:type="gramStart"/>
            <w:r w:rsidRPr="004D79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F52CF" w:rsidRPr="00EF52CF" w:rsidRDefault="00EF52CF" w:rsidP="00EF5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52C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EF52CF" w:rsidRPr="00EF52CF" w:rsidTr="00042F64">
        <w:trPr>
          <w:trHeight w:val="1800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13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04663632190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Активатор</w:t>
            </w:r>
          </w:p>
        </w:tc>
        <w:tc>
          <w:tcPr>
            <w:tcW w:w="79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Назначение: дополнительный реагент для проведения процедур технического обслуживания автоматических биохимических анализаторов.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2. Состав: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лиофилизированная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сыворотка человека без химических добавок.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3. Стабильность готового реагента: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не менее 4 дней при +15 - +32°C;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не менее 7 дней при +2 - +8°C;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не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меннее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28 дней при  -15 - -25°C при условии однократного размораживания.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4. Фасовка: не менее 9 флаконов объемом не менее 12 мл.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F52CF" w:rsidRDefault="00EF52CF" w:rsidP="00EF52CF">
            <w:pPr>
              <w:jc w:val="center"/>
            </w:pPr>
            <w:proofErr w:type="spellStart"/>
            <w:proofErr w:type="gramStart"/>
            <w:r w:rsidRPr="004D79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F52CF" w:rsidRPr="00EF52CF" w:rsidRDefault="00EF52CF" w:rsidP="00EF5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52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EF52CF" w:rsidRPr="00EF52CF" w:rsidTr="00042F64">
        <w:trPr>
          <w:trHeight w:val="1319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13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04489241190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Детергент для предупреждения перекрестного переноса</w:t>
            </w:r>
          </w:p>
        </w:tc>
        <w:tc>
          <w:tcPr>
            <w:tcW w:w="79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Назначение: готовый к использованию промывочный раствор для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проб</w:t>
            </w:r>
            <w:proofErr w:type="gram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gram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реагентоотборников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автоматических биохимических анализаторов.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2. Состав: 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NaOH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моль/</w:t>
            </w:r>
            <w:proofErr w:type="gram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proofErr w:type="gram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 детергент.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3. Стабильность на борту анализатора: не менее 12 недель.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4. Фасовка: кассета с реагентом объемом не менее 66 мл.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5. Наличие штрих-кода для автоматического распознавания реагента анализатором.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F52CF" w:rsidRDefault="00EF52CF" w:rsidP="00EF52CF">
            <w:pPr>
              <w:jc w:val="center"/>
            </w:pPr>
            <w:proofErr w:type="spellStart"/>
            <w:proofErr w:type="gramStart"/>
            <w:r w:rsidRPr="004D79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F52CF" w:rsidRPr="00EF52CF" w:rsidRDefault="00EF52CF" w:rsidP="00EF5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52C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EF52CF" w:rsidRPr="00EF52CF" w:rsidTr="00042F64">
        <w:trPr>
          <w:trHeight w:val="1213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13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20757144322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Поверочный образец</w:t>
            </w:r>
          </w:p>
        </w:tc>
        <w:tc>
          <w:tcPr>
            <w:tcW w:w="79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Назачение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набор реагентов для определения точности дозирования образца и реагента на автоматических анализаторах.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2. Состав набора: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Реагент 1: хлорид натрия: 1.54 моль/</w:t>
            </w:r>
            <w:proofErr w:type="gram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proofErr w:type="gram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Реагент 3: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Orange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G: 45 мг/л; ТРИС: 3 г/л, рН 7.5;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Tween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80: 0.25 г/л; консерванты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3. Стабильность реагента на борту анализатора: не менее 7 дней.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F52CF" w:rsidRDefault="00EF52CF" w:rsidP="00EF52CF">
            <w:pPr>
              <w:jc w:val="center"/>
            </w:pPr>
            <w:proofErr w:type="spellStart"/>
            <w:proofErr w:type="gramStart"/>
            <w:r w:rsidRPr="004D79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F52CF" w:rsidRPr="00EF52CF" w:rsidRDefault="00EF52CF" w:rsidP="00EF5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52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EF52CF" w:rsidRPr="00EF52CF" w:rsidTr="00042F64">
        <w:trPr>
          <w:trHeight w:val="1248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25</w:t>
            </w:r>
          </w:p>
        </w:tc>
        <w:tc>
          <w:tcPr>
            <w:tcW w:w="13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04880285190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Раствор I (щелочной детергент 1) для промывки ячейки</w:t>
            </w:r>
          </w:p>
        </w:tc>
        <w:tc>
          <w:tcPr>
            <w:tcW w:w="79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Назначение: готовый к использованию раствор для промывки реакционных кювет и дозирующих устройств автоматических биохимических анализаторов. 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2. Состав: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NaOH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 1 моль/</w:t>
            </w:r>
            <w:proofErr w:type="gram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</w:t>
            </w:r>
            <w:proofErr w:type="gram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детергент: 4%.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3. Стабильность на борту анализатора: не менее 10 недель.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4. Фасовка: не менее 2 ёмкостей объемом не менее 1,8 л.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5. Наличие штрих-кода для автоматического распознавания реагента анализатором.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F52CF" w:rsidRDefault="00EF52CF" w:rsidP="00EF52CF">
            <w:pPr>
              <w:jc w:val="center"/>
            </w:pPr>
            <w:proofErr w:type="spellStart"/>
            <w:proofErr w:type="gramStart"/>
            <w:r w:rsidRPr="004D79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F52CF" w:rsidRPr="00EF52CF" w:rsidRDefault="00EF52CF" w:rsidP="00EF5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52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EF52CF" w:rsidRPr="00EF52CF" w:rsidTr="00042F64">
        <w:trPr>
          <w:trHeight w:val="1400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13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04880307190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Раствор II (кислый детергент) для промывки ячеек</w:t>
            </w:r>
          </w:p>
        </w:tc>
        <w:tc>
          <w:tcPr>
            <w:tcW w:w="79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Назначение: готовый к использованию кислотный раствор для промывки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устройст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дозирования проб и реагентов автоматических биохимических анализаторов. 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2. Состав: буфер; детергент: 310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ммоль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/л моногидрата лимонной кислоты.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3. Стабильность на борту анализатора: не менее 12 недель.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4. Фасовка: не менее 2 ёмкостей объемом не менее 1,8 л.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5. Наличие штрих-кода для автоматического распознавания реагента анализатором.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F52CF" w:rsidRDefault="00EF52CF" w:rsidP="00EF52CF">
            <w:pPr>
              <w:jc w:val="center"/>
            </w:pPr>
            <w:proofErr w:type="spellStart"/>
            <w:proofErr w:type="gramStart"/>
            <w:r w:rsidRPr="004D79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F52CF" w:rsidRPr="00EF52CF" w:rsidRDefault="00EF52CF" w:rsidP="00EF5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52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EF52CF" w:rsidRPr="00EF52CF" w:rsidTr="00042F64">
        <w:trPr>
          <w:trHeight w:val="1292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13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04708725190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Раствор промывочный 1</w:t>
            </w:r>
          </w:p>
        </w:tc>
        <w:tc>
          <w:tcPr>
            <w:tcW w:w="79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Назначение: готовый к использованию раствор для промывки пробоотборника или реакционной камеры автоматических биохимических анализаторов.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2. Состав: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NaOH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 1 моль/л.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3. Стабильность на борту анализатора: не менее 4 недель.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4. Фасовка: не менее 12 флаконов объемом 59 мл.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5. Наличие штрих-кода для автоматического распознавания реагента анализатором.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F52CF" w:rsidRDefault="00EF52CF" w:rsidP="00EF52CF">
            <w:pPr>
              <w:jc w:val="center"/>
            </w:pPr>
            <w:proofErr w:type="spellStart"/>
            <w:proofErr w:type="gramStart"/>
            <w:r w:rsidRPr="004D79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F52CF" w:rsidRPr="00EF52CF" w:rsidRDefault="00EF52CF" w:rsidP="00EF5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52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EF52CF" w:rsidRPr="00EF52CF" w:rsidTr="00042F64">
        <w:trPr>
          <w:trHeight w:val="1329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13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05958024190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Раствор промывочный 2</w:t>
            </w:r>
          </w:p>
        </w:tc>
        <w:tc>
          <w:tcPr>
            <w:tcW w:w="79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Назначение: готовый к использованию промывочный раствор для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проб</w:t>
            </w:r>
            <w:proofErr w:type="gram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gram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реагентоотборников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автоматических биохимических анализаторов.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2. Состав:  буфер; детергент.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3. Стабильность на борту анализатора: не менее 4 недель.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4. Фасовка: не менее 12 флаконов объемом не менее 68  мл.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5. Наличие штрих-кода для автоматического распознавания реагента анализатором.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F52CF" w:rsidRDefault="00EF52CF" w:rsidP="00EF52CF">
            <w:pPr>
              <w:jc w:val="center"/>
            </w:pPr>
            <w:proofErr w:type="spellStart"/>
            <w:proofErr w:type="gramStart"/>
            <w:r w:rsidRPr="004D79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F52CF" w:rsidRPr="00EF52CF" w:rsidRDefault="00EF52CF" w:rsidP="00EF5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52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EF52CF" w:rsidRPr="00EF52CF" w:rsidTr="00042F64">
        <w:trPr>
          <w:trHeight w:val="642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3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04555040001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Реакционные кюветы для биохимического анализатора</w:t>
            </w:r>
          </w:p>
        </w:tc>
        <w:tc>
          <w:tcPr>
            <w:tcW w:w="79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Назначение: пластиковые многоразовые реакционные кюветы для автоматического биохимического анализатора. 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2. Фасовка: не менее 18 сегментов по 11 кювет в упаковке.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F52CF" w:rsidRDefault="00EF52CF" w:rsidP="00EF52CF">
            <w:pPr>
              <w:jc w:val="center"/>
            </w:pPr>
            <w:proofErr w:type="spellStart"/>
            <w:proofErr w:type="gramStart"/>
            <w:r w:rsidRPr="004D79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F52CF" w:rsidRPr="00EF52CF" w:rsidRDefault="00EF52CF" w:rsidP="00EF5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52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EF52CF" w:rsidRPr="00EF52CF" w:rsidTr="00042F64">
        <w:trPr>
          <w:trHeight w:val="1291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3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05422485190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Экотергент</w:t>
            </w:r>
            <w:proofErr w:type="spellEnd"/>
          </w:p>
        </w:tc>
        <w:tc>
          <w:tcPr>
            <w:tcW w:w="79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Назначение: готовый к использованию реагент для добавления в реакционную ванну автоматических биохимических анализаторов.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2. Состав: детергент.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3. Стабильность на борту анализатора: не менее 4 недель.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4. Фасовка: кассета с реагентом объемом не менее 60 мл.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5. Наличие штрих-кода для автоматического распознавания реагента анализатором.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F52CF" w:rsidRDefault="00EF52CF" w:rsidP="00EF52CF">
            <w:pPr>
              <w:jc w:val="center"/>
            </w:pPr>
            <w:proofErr w:type="spellStart"/>
            <w:proofErr w:type="gramStart"/>
            <w:r w:rsidRPr="004D79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F52CF" w:rsidRPr="00EF52CF" w:rsidRDefault="00EF52CF" w:rsidP="00EF5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52C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EF52CF" w:rsidRPr="00EF52CF" w:rsidTr="00042F64">
        <w:trPr>
          <w:trHeight w:val="5085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31</w:t>
            </w:r>
          </w:p>
        </w:tc>
        <w:tc>
          <w:tcPr>
            <w:tcW w:w="13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05117003190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 универсальный норма</w:t>
            </w:r>
          </w:p>
        </w:tc>
        <w:tc>
          <w:tcPr>
            <w:tcW w:w="79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Назначение: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лиофилизованная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контрольная сыворотка для проведения процедур контроля качества на автоматических анализаторах.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2. Состав: человеческая сыворотка крови с химическими добавками и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материалом биологического происхождения, стабилизаторы. 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3. Содержит компоненты в физиологической концентрации: </w:t>
            </w:r>
            <w:proofErr w:type="gram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ACP, ACP-NPP, ACP-P, ALB, ALP, ALT, AMYL, AMYL-P, AST, BIL-D, BIL-T, BUN,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Ca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CHE, CHOL, CK, CREA,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Fe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GGT, GLDH, GLUC, HBDH, LACT, LDH, LIP,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Mg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PHOS, SALI, TG, TP, UA, UREA, CK-MB, Apo-A1,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Apo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-B, HDL-C, LDL-C,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Cl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K,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Na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Li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ALBT, ATRYP, ASLO, C3, C4, CERU, CRP, HGLOB, IGA, IGG, IGM, KAPPA, LAMBDA, PREA, TP, TRSF. 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4.</w:t>
            </w:r>
            <w:proofErr w:type="gram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Наличие в упаковке штрих-кода производителя, распознаваемого анализатором, содержащего информацию о концентрации контрольных компонентов.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5. Фасовка: не менее 20 флаконов объемом не менее 5 мл.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6. Стабильность компонентов после растворения: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не менее 12 часов при  +15 - +25</w:t>
            </w:r>
            <w:proofErr w:type="gram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°С</w:t>
            </w:r>
            <w:proofErr w:type="gram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не менее 5 дней при  +2 - +8°С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не менее 28 дней при  -15 - -25°С (с однократной заморозкой)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Стабильность общего билирубина, прямого билирубина, кислой фосфатазы, простатической кислой фосфатазы и остаточной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железосвязывающей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способности в восстановленной контрольной сыворотке крови: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не менее 8 часов при  +15 - +25°С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не менее 24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чаосв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  +2 - +8</w:t>
            </w:r>
            <w:proofErr w:type="gram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°С</w:t>
            </w:r>
            <w:proofErr w:type="gram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не менее 14 дней при  -15 - -25°С (с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однократн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F52CF" w:rsidRDefault="00EF52CF" w:rsidP="00EF52CF">
            <w:pPr>
              <w:jc w:val="center"/>
            </w:pPr>
            <w:proofErr w:type="spellStart"/>
            <w:proofErr w:type="gramStart"/>
            <w:r w:rsidRPr="004D79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F52CF" w:rsidRPr="00EF52CF" w:rsidRDefault="00EF52CF" w:rsidP="00EF5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52C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F52CF" w:rsidRPr="00EF52CF" w:rsidTr="00042F64">
        <w:trPr>
          <w:trHeight w:val="5050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</w:p>
        </w:tc>
        <w:tc>
          <w:tcPr>
            <w:tcW w:w="13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05117216190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Контроль универсальный патология</w:t>
            </w:r>
          </w:p>
        </w:tc>
        <w:tc>
          <w:tcPr>
            <w:tcW w:w="79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Назначение: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лиофилизованная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контрольная сыворотка для проведения процедур контроля качества на автоматических анализаторах.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2. Состав: человеческая сыворотка крови с химическими добавками и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материалом биологического происхождения, стабилизаторы. 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3. Содержит компоненты в патологической концентрации: </w:t>
            </w:r>
            <w:proofErr w:type="gram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ACP, ACP-NPP, ACP-P, ALB, ALP, ALT, AMYL, AMYL-P, AST, BIL-D, BIL-T, BUN,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Ca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CHE, CHOL, CK, CREA,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Fe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GGT, GLDH, GLUC, HBDH, LACT, LDH, LIP,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Mg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PHOS, SALI, TG, TP, UA, UREA, CK-MB, Apo-A1,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Apo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-B, HDL-C, LDL-C,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Cl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K,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Na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Li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ALBT, ATRYP, ASLO, C3, C4, CERU, CRP, HGLOB, IGA, IGG, IGM, KAPPA, LAMBDA, PREA, TP, TRSF. 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4.</w:t>
            </w:r>
            <w:proofErr w:type="gram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Наличие в упаковке штрих-кода производителя, распознаваемого анализатором, содержащего информацию о концентрации контрольных компонентов.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5. Фасовка: не менее 20 флаконов объемом не менее 5 мл.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6. Стабильность компонентов после растворения: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не менее 12 часов при  +15 - +25</w:t>
            </w:r>
            <w:proofErr w:type="gram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°С</w:t>
            </w:r>
            <w:proofErr w:type="gram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не менее 5 дней при  +2 - +8°С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не менее 28 дней при  -15 - -25°С (с однократной заморозкой)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Стабильность общего билирубина, прямого билирубина, кислой фосфатазы, простатической кислой фосфатазы и остаточной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железосвязывающей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способности в восстановленной контрольной сыворотке крови: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не менее 8 часов при  +15 - +25°С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не менее 24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чаосв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при  +2 - +8</w:t>
            </w:r>
            <w:proofErr w:type="gram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°С</w:t>
            </w:r>
            <w:proofErr w:type="gram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не менее 14 дней при  -15 - -25°С (</w:t>
            </w:r>
            <w:r w:rsidR="005E0BB7" w:rsidRPr="005E0BB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однократной заморозкой).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F52CF" w:rsidRDefault="00EF52CF" w:rsidP="00EF52CF">
            <w:pPr>
              <w:jc w:val="center"/>
            </w:pPr>
            <w:proofErr w:type="spellStart"/>
            <w:proofErr w:type="gramStart"/>
            <w:r w:rsidRPr="004D79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F52CF" w:rsidRPr="00EF52CF" w:rsidRDefault="00EF52CF" w:rsidP="00EF5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52C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F52CF" w:rsidRPr="00EF52CF" w:rsidTr="00042F64">
        <w:trPr>
          <w:trHeight w:val="2640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33</w:t>
            </w:r>
          </w:p>
        </w:tc>
        <w:tc>
          <w:tcPr>
            <w:tcW w:w="13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11355279216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Калибратор белков для автоматизированных систем</w:t>
            </w:r>
          </w:p>
        </w:tc>
        <w:tc>
          <w:tcPr>
            <w:tcW w:w="79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Назначение</w:t>
            </w:r>
            <w:proofErr w:type="gram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:ж</w:t>
            </w:r>
            <w:proofErr w:type="gram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идкий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готовый к применению калибратор на основе сыворотки крови человека для калибровки количественных методов исследования на автоматических биохимических анализаторах.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2. Состав: сыворотка крови человека с химическими добавками и материалом биологического происхождения.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3. </w:t>
            </w:r>
            <w:proofErr w:type="gram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Предназначен</w:t>
            </w:r>
            <w:proofErr w:type="gram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калибровки методик: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alpa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1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Antitrypsin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AAGP,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Haptoglobin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IgA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IgG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IgM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C3, C4,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Kappa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light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Lambda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light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CRP, CRP-LX, CRP-HS,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Transferrin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Ferritin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4. Наличие в упаковке штрих-кода, распознаваемого анализатором, содержащего точные значения компонентов калибратора.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5. Фасовка: не менее 5 флаконов объемом не менее 1 мл.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6. Стабильность компонентов калибратора после вскрытия: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не менее 4 недель при +2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+8 °C;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F52CF" w:rsidRDefault="00EF52CF" w:rsidP="00EF52CF">
            <w:pPr>
              <w:jc w:val="center"/>
            </w:pPr>
            <w:proofErr w:type="spellStart"/>
            <w:proofErr w:type="gramStart"/>
            <w:r w:rsidRPr="004D79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F52CF" w:rsidRPr="00EF52CF" w:rsidRDefault="00EF52CF" w:rsidP="00EF5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52C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EF52CF" w:rsidRPr="00EF52CF" w:rsidTr="00042F64">
        <w:trPr>
          <w:trHeight w:val="2534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3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10759350190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Калибратор для автоматизированных систем</w:t>
            </w:r>
          </w:p>
        </w:tc>
        <w:tc>
          <w:tcPr>
            <w:tcW w:w="79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Назначение: сыворотка для калибровки количественных методов исследования на автоматических биохимических анализаторах.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2. Состав: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лиофилизованная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человеческая сыворотка крови с химическими добавками и материалом биологического происхождения.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3. </w:t>
            </w:r>
            <w:proofErr w:type="gram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Предназначен для калибровки методик: альбумин,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холестерол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билирубин прямой, билирубин общий, глюкоза, железо, ОЖСС, кальций,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креатинин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лактат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триглицериды, фосфор, магний, мочевая кислота, мочевина, общий белок,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креатининкиназа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ЛДГ, АЛТ, амилаза, липаза,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холинэстераза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щелочная фосфатаза, амилаза панкреатическая, АСТ, ГГТ.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4.</w:t>
            </w:r>
            <w:proofErr w:type="gram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Наличие в упаковке штрих-кода, распознаваемого анализатором, содержащего точные значения компонентов калибратора.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5. Фасовка: не менее 12 флаконов объемом не менее 3 мл.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F52CF" w:rsidRDefault="00EF52CF" w:rsidP="00EF52CF">
            <w:pPr>
              <w:jc w:val="center"/>
            </w:pPr>
            <w:proofErr w:type="spellStart"/>
            <w:proofErr w:type="gramStart"/>
            <w:r w:rsidRPr="004D79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F52CF" w:rsidRPr="00EF52CF" w:rsidRDefault="00EF52CF" w:rsidP="00EF5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52C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EF52CF" w:rsidRPr="00EF52CF" w:rsidTr="00042F64">
        <w:trPr>
          <w:trHeight w:val="2869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13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11447394216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Калибратор для автоматизированных систем СК-МВ</w:t>
            </w:r>
          </w:p>
        </w:tc>
        <w:tc>
          <w:tcPr>
            <w:tcW w:w="79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Назначение: сыворотка для калибровки количественных методов определения СК-МВ на автоматических биохимических анализаторах.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2. Состав: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лиофилизированный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калибратор на основе альбумина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бычьей сыворотки с химическими добавками и материалом биологического происхождения.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3. </w:t>
            </w:r>
            <w:proofErr w:type="gram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Предназначен</w:t>
            </w:r>
            <w:proofErr w:type="gram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калибровки методики: CK-MB.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4. Наличие в упаковке штрих-кода, распознаваемого анализатором, содержащего точные значения компонентов калибратора.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5. Фасовка: не менее 3 флаконов объемом не менее 1 мл.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6. Стабильность компонентов растворенного калибратора: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не менее 24 часов при +15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+25 °C;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не менее 2 дней при +2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+8 °C;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не менее 4 недель при -15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noBreakHyphen/>
              <w:t>-25 °C (с однократной заморозкой).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F52CF" w:rsidRDefault="00EF52CF" w:rsidP="00EF52CF">
            <w:pPr>
              <w:jc w:val="center"/>
            </w:pPr>
            <w:proofErr w:type="spellStart"/>
            <w:proofErr w:type="gramStart"/>
            <w:r w:rsidRPr="004D79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F52CF" w:rsidRPr="00EF52CF" w:rsidRDefault="00EF52CF" w:rsidP="00EF5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52C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EF52CF" w:rsidRPr="00EF52CF" w:rsidTr="005E0BB7">
        <w:trPr>
          <w:trHeight w:val="522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3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04813707001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Фотометрическая лампа</w:t>
            </w:r>
          </w:p>
        </w:tc>
        <w:tc>
          <w:tcPr>
            <w:tcW w:w="79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Назначение: галогеновая лампа накаливания для автоматического биохимического анализатора. 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2. Характеристики: не менее 12</w:t>
            </w:r>
            <w:proofErr w:type="gram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В</w:t>
            </w:r>
            <w:proofErr w:type="gram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 50 Вт.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F52CF" w:rsidRDefault="00EF52CF" w:rsidP="00EF52CF">
            <w:pPr>
              <w:jc w:val="center"/>
            </w:pPr>
            <w:proofErr w:type="spellStart"/>
            <w:proofErr w:type="gramStart"/>
            <w:r w:rsidRPr="004D79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F52CF" w:rsidRPr="00EF52CF" w:rsidRDefault="00EF52CF" w:rsidP="00EF5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5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EF52CF" w:rsidRPr="00EF52CF" w:rsidTr="00042F64">
        <w:trPr>
          <w:trHeight w:val="825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3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10394246001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Пробирки для образцов</w:t>
            </w:r>
          </w:p>
        </w:tc>
        <w:tc>
          <w:tcPr>
            <w:tcW w:w="79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Назначение: пластиковые прозрачные одноразовые пробирки для образцов для использования с автоматическими анализаторами.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2. Объем: не менее 2,0 мл.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3. Фасовка: не менее 5000 шт. в упаковке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F52CF" w:rsidRDefault="00EF52CF" w:rsidP="00EF52CF">
            <w:pPr>
              <w:jc w:val="center"/>
            </w:pPr>
            <w:proofErr w:type="spellStart"/>
            <w:proofErr w:type="gramStart"/>
            <w:r w:rsidRPr="004D79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F52CF" w:rsidRPr="00EF52CF" w:rsidRDefault="00EF52CF" w:rsidP="00EF5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52C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EF52CF" w:rsidRPr="00EF52CF" w:rsidTr="00042F64">
        <w:trPr>
          <w:trHeight w:val="1053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38</w:t>
            </w:r>
          </w:p>
        </w:tc>
        <w:tc>
          <w:tcPr>
            <w:tcW w:w="13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04489357190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Дилюент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NaCl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9%</w:t>
            </w:r>
          </w:p>
        </w:tc>
        <w:tc>
          <w:tcPr>
            <w:tcW w:w="79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1. Назначение: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дилюент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для образцов.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2. Состав: 9% </w:t>
            </w:r>
            <w:proofErr w:type="spellStart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NaCl</w:t>
            </w:r>
            <w:proofErr w:type="spellEnd"/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3. Стабильность на борту анализатора: не менее 12 недель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4. Фасовка: кассета с реагентом объемом не менее 50 мл.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5. Наличие штрих-кода для автоматического распознавания реагента анализатором.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F52CF" w:rsidRDefault="00EF52CF" w:rsidP="00EF52CF">
            <w:pPr>
              <w:jc w:val="center"/>
            </w:pPr>
            <w:proofErr w:type="spellStart"/>
            <w:proofErr w:type="gramStart"/>
            <w:r w:rsidRPr="004D79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F52CF" w:rsidRPr="00EF52CF" w:rsidRDefault="00EF52CF" w:rsidP="00EF5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52C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EF52CF" w:rsidRPr="00EF52CF" w:rsidTr="00042F64">
        <w:trPr>
          <w:trHeight w:val="929"/>
        </w:trPr>
        <w:tc>
          <w:tcPr>
            <w:tcW w:w="5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13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06709893001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Штатив для образцов</w:t>
            </w:r>
          </w:p>
        </w:tc>
        <w:tc>
          <w:tcPr>
            <w:tcW w:w="79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 Пластиковый штатив PVT для образцов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2. 50 позиций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3. Без вставок</w:t>
            </w: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4. d=13 мм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EF52CF" w:rsidRPr="00EF52CF" w:rsidRDefault="00EF52CF" w:rsidP="00EF5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52C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F52CF" w:rsidRDefault="00EF52CF" w:rsidP="00EF52CF">
            <w:pPr>
              <w:jc w:val="center"/>
            </w:pPr>
            <w:proofErr w:type="spellStart"/>
            <w:proofErr w:type="gramStart"/>
            <w:r w:rsidRPr="004D79A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EF52CF" w:rsidRPr="00EF52CF" w:rsidRDefault="00EF52CF" w:rsidP="00EF5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52CF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EF52CF" w:rsidRDefault="00EF52CF" w:rsidP="007E2D99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EF52CF" w:rsidSect="00F27260">
      <w:pgSz w:w="16838" w:h="11906" w:orient="landscape"/>
      <w:pgMar w:top="568" w:right="536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9F4"/>
    <w:rsid w:val="00042F64"/>
    <w:rsid w:val="000C5A0B"/>
    <w:rsid w:val="0010363D"/>
    <w:rsid w:val="0016391D"/>
    <w:rsid w:val="001A3AAC"/>
    <w:rsid w:val="001C4CA3"/>
    <w:rsid w:val="001C7F7B"/>
    <w:rsid w:val="00235A60"/>
    <w:rsid w:val="00263C1F"/>
    <w:rsid w:val="0027122C"/>
    <w:rsid w:val="002D59F4"/>
    <w:rsid w:val="002D777D"/>
    <w:rsid w:val="00414C90"/>
    <w:rsid w:val="00423B78"/>
    <w:rsid w:val="00427B42"/>
    <w:rsid w:val="00462B1B"/>
    <w:rsid w:val="00517E86"/>
    <w:rsid w:val="00563E5D"/>
    <w:rsid w:val="005A5DAF"/>
    <w:rsid w:val="005D1C56"/>
    <w:rsid w:val="005E0BB7"/>
    <w:rsid w:val="00615522"/>
    <w:rsid w:val="006E7412"/>
    <w:rsid w:val="006F22E0"/>
    <w:rsid w:val="006F3FD1"/>
    <w:rsid w:val="007421A5"/>
    <w:rsid w:val="007534F8"/>
    <w:rsid w:val="007C499B"/>
    <w:rsid w:val="007E2D99"/>
    <w:rsid w:val="00816DD7"/>
    <w:rsid w:val="00860C27"/>
    <w:rsid w:val="00880EBB"/>
    <w:rsid w:val="008F1466"/>
    <w:rsid w:val="008F38D1"/>
    <w:rsid w:val="009201A6"/>
    <w:rsid w:val="00942593"/>
    <w:rsid w:val="009B3551"/>
    <w:rsid w:val="009C245F"/>
    <w:rsid w:val="009F705D"/>
    <w:rsid w:val="00A30661"/>
    <w:rsid w:val="00A75C78"/>
    <w:rsid w:val="00A8615C"/>
    <w:rsid w:val="00B2023C"/>
    <w:rsid w:val="00B95FB2"/>
    <w:rsid w:val="00BC0EB9"/>
    <w:rsid w:val="00BC7C1E"/>
    <w:rsid w:val="00BE5A2F"/>
    <w:rsid w:val="00C9197C"/>
    <w:rsid w:val="00D342DD"/>
    <w:rsid w:val="00DA43B9"/>
    <w:rsid w:val="00DE5EBF"/>
    <w:rsid w:val="00E06FEE"/>
    <w:rsid w:val="00E2505B"/>
    <w:rsid w:val="00E4466B"/>
    <w:rsid w:val="00E9417C"/>
    <w:rsid w:val="00EC5441"/>
    <w:rsid w:val="00EF52CF"/>
    <w:rsid w:val="00F27260"/>
    <w:rsid w:val="00F93D31"/>
    <w:rsid w:val="00FB50A8"/>
    <w:rsid w:val="00FF44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E2D9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rsid w:val="007E2D99"/>
    <w:rPr>
      <w:rFonts w:ascii="Times New Roman" w:eastAsia="Times New Roman" w:hAnsi="Times New Roman" w:cs="Times New Roman"/>
      <w:sz w:val="24"/>
      <w:szCs w:val="24"/>
      <w:lang w:val="x-none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E2D9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4">
    <w:name w:val="Основной текст Знак"/>
    <w:basedOn w:val="a0"/>
    <w:link w:val="a3"/>
    <w:rsid w:val="007E2D99"/>
    <w:rPr>
      <w:rFonts w:ascii="Times New Roman" w:eastAsia="Times New Roman" w:hAnsi="Times New Roman" w:cs="Times New Roman"/>
      <w:sz w:val="24"/>
      <w:szCs w:val="24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38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20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67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4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48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1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6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6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2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5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03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10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12</Pages>
  <Words>4497</Words>
  <Characters>25633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Гаянова Яна Альбертовна</dc:creator>
  <cp:keywords/>
  <dc:description/>
  <cp:lastModifiedBy>Федорочева Зарема Рамилевна</cp:lastModifiedBy>
  <cp:revision>58</cp:revision>
  <dcterms:created xsi:type="dcterms:W3CDTF">2015-11-13T04:47:00Z</dcterms:created>
  <dcterms:modified xsi:type="dcterms:W3CDTF">2017-02-20T09:42:00Z</dcterms:modified>
</cp:coreProperties>
</file>